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84B6D" w14:textId="77777777" w:rsidR="006D15D6" w:rsidRPr="002723FE" w:rsidRDefault="006D15D6" w:rsidP="006D15D6">
      <w:pPr>
        <w:pStyle w:val="Heading3"/>
        <w:rPr>
          <w:rFonts w:ascii="Cambria" w:hAnsi="Cambria"/>
        </w:rPr>
      </w:pPr>
      <w:bookmarkStart w:id="0" w:name="_Toc446512710"/>
      <w:bookmarkStart w:id="1" w:name="_GoBack"/>
      <w:bookmarkEnd w:id="1"/>
      <w:r w:rsidRPr="002723FE">
        <w:rPr>
          <w:rFonts w:ascii="Cambria" w:hAnsi="Cambria"/>
        </w:rPr>
        <w:t>Diagnostic Test</w:t>
      </w:r>
      <w:bookmarkEnd w:id="0"/>
    </w:p>
    <w:p w14:paraId="72E256C2" w14:textId="77777777" w:rsidR="006D15D6" w:rsidRPr="002723FE" w:rsidRDefault="006D15D6" w:rsidP="006D15D6">
      <w:pPr>
        <w:pStyle w:val="Default"/>
        <w:rPr>
          <w:rFonts w:ascii="Cambria" w:hAnsi="Cambria"/>
          <w:sz w:val="20"/>
          <w:szCs w:val="20"/>
        </w:rPr>
      </w:pPr>
      <w:r w:rsidRPr="002723FE">
        <w:rPr>
          <w:rFonts w:ascii="Cambria" w:hAnsi="Cambria"/>
          <w:sz w:val="20"/>
          <w:szCs w:val="20"/>
        </w:rPr>
        <w:t>Citation:</w:t>
      </w:r>
    </w:p>
    <w:p w14:paraId="70273939" w14:textId="77777777" w:rsidR="006D15D6" w:rsidRPr="002723FE" w:rsidRDefault="006D15D6" w:rsidP="006D15D6">
      <w:pPr>
        <w:pStyle w:val="Default"/>
        <w:spacing w:before="120"/>
        <w:rPr>
          <w:rFonts w:ascii="Cambria" w:hAnsi="Cambria"/>
          <w:sz w:val="20"/>
          <w:szCs w:val="20"/>
        </w:rPr>
      </w:pPr>
    </w:p>
    <w:tbl>
      <w:tblPr>
        <w:tblStyle w:val="TableGrid"/>
        <w:tblW w:w="10293" w:type="dxa"/>
        <w:jc w:val="center"/>
        <w:tblLook w:val="04A0" w:firstRow="1" w:lastRow="0" w:firstColumn="1" w:lastColumn="0" w:noHBand="0" w:noVBand="1"/>
      </w:tblPr>
      <w:tblGrid>
        <w:gridCol w:w="4135"/>
        <w:gridCol w:w="6158"/>
      </w:tblGrid>
      <w:tr w:rsidR="006D15D6" w:rsidRPr="002723FE" w14:paraId="2F03A388" w14:textId="77777777" w:rsidTr="00791A12">
        <w:trPr>
          <w:trHeight w:val="509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14:paraId="2BCB3D83" w14:textId="77777777" w:rsidR="006D15D6" w:rsidRPr="002723FE" w:rsidRDefault="006D15D6" w:rsidP="00791A1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How serious is the risk of bias?</w:t>
            </w:r>
          </w:p>
        </w:tc>
      </w:tr>
      <w:tr w:rsidR="006D15D6" w:rsidRPr="002723FE" w14:paraId="20CB9F51" w14:textId="77777777" w:rsidTr="00791A12">
        <w:trPr>
          <w:trHeight w:val="998"/>
          <w:jc w:val="center"/>
        </w:trPr>
        <w:tc>
          <w:tcPr>
            <w:tcW w:w="4135" w:type="dxa"/>
          </w:tcPr>
          <w:p w14:paraId="39A5632F" w14:textId="77777777" w:rsidR="006D15D6" w:rsidRPr="002723FE" w:rsidRDefault="006D15D6" w:rsidP="00791A12">
            <w:r w:rsidRPr="002723FE">
              <w:t xml:space="preserve">Did participating patients </w:t>
            </w:r>
            <w:r>
              <w:t>constitute a representative sample of those presenting with</w:t>
            </w:r>
            <w:r w:rsidRPr="002723FE">
              <w:t xml:space="preserve"> a diagnostic </w:t>
            </w:r>
            <w:r>
              <w:t>dilemma</w:t>
            </w:r>
            <w:r w:rsidRPr="002723FE">
              <w:t>?</w:t>
            </w:r>
          </w:p>
        </w:tc>
        <w:tc>
          <w:tcPr>
            <w:tcW w:w="6158" w:type="dxa"/>
          </w:tcPr>
          <w:p w14:paraId="18DAE68E" w14:textId="77777777" w:rsidR="006D15D6" w:rsidRPr="002723FE" w:rsidRDefault="006D15D6" w:rsidP="00791A12"/>
        </w:tc>
      </w:tr>
      <w:tr w:rsidR="006D15D6" w:rsidRPr="002723FE" w14:paraId="08F47523" w14:textId="77777777" w:rsidTr="00791A12">
        <w:trPr>
          <w:trHeight w:val="980"/>
          <w:jc w:val="center"/>
        </w:trPr>
        <w:tc>
          <w:tcPr>
            <w:tcW w:w="4135" w:type="dxa"/>
          </w:tcPr>
          <w:p w14:paraId="3EABB613" w14:textId="77777777" w:rsidR="006D15D6" w:rsidRPr="002723FE" w:rsidRDefault="006D15D6" w:rsidP="00791A12">
            <w:r w:rsidRPr="002723FE">
              <w:t>Did investigators compare the test to an appropriate, independent reference standard?</w:t>
            </w:r>
          </w:p>
        </w:tc>
        <w:tc>
          <w:tcPr>
            <w:tcW w:w="6158" w:type="dxa"/>
          </w:tcPr>
          <w:p w14:paraId="5C74D3F6" w14:textId="77777777" w:rsidR="006D15D6" w:rsidRPr="002723FE" w:rsidRDefault="006D15D6" w:rsidP="00791A12"/>
        </w:tc>
      </w:tr>
      <w:tr w:rsidR="006D15D6" w:rsidRPr="002723FE" w14:paraId="7F7358AE" w14:textId="77777777" w:rsidTr="00791A12">
        <w:trPr>
          <w:trHeight w:val="1079"/>
          <w:jc w:val="center"/>
        </w:trPr>
        <w:tc>
          <w:tcPr>
            <w:tcW w:w="4135" w:type="dxa"/>
          </w:tcPr>
          <w:p w14:paraId="253E815B" w14:textId="77777777" w:rsidR="006D15D6" w:rsidRPr="002723FE" w:rsidRDefault="006D15D6" w:rsidP="00791A12">
            <w:r w:rsidRPr="002723FE">
              <w:t>Were those interpreting the test and reference standard blind to the other results?</w:t>
            </w:r>
          </w:p>
        </w:tc>
        <w:tc>
          <w:tcPr>
            <w:tcW w:w="6158" w:type="dxa"/>
          </w:tcPr>
          <w:p w14:paraId="69F53807" w14:textId="77777777" w:rsidR="006D15D6" w:rsidRPr="002723FE" w:rsidRDefault="006D15D6" w:rsidP="00791A12"/>
        </w:tc>
      </w:tr>
      <w:tr w:rsidR="006D15D6" w:rsidRPr="002723FE" w14:paraId="6494DA8E" w14:textId="77777777" w:rsidTr="00791A12">
        <w:trPr>
          <w:trHeight w:val="1250"/>
          <w:jc w:val="center"/>
        </w:trPr>
        <w:tc>
          <w:tcPr>
            <w:tcW w:w="4135" w:type="dxa"/>
          </w:tcPr>
          <w:p w14:paraId="071DF9E2" w14:textId="4205B8C2" w:rsidR="006D15D6" w:rsidRPr="002723FE" w:rsidRDefault="006D15D6" w:rsidP="00791A12">
            <w:r w:rsidRPr="002723FE">
              <w:t xml:space="preserve">Did </w:t>
            </w:r>
            <w:r>
              <w:t>all patients receive the</w:t>
            </w:r>
            <w:r w:rsidRPr="002723FE">
              <w:t xml:space="preserve"> same reference standard </w:t>
            </w:r>
            <w:r>
              <w:t xml:space="preserve">irrespective </w:t>
            </w:r>
            <w:r w:rsidRPr="002723FE">
              <w:t>of the</w:t>
            </w:r>
            <w:r w:rsidR="0014337F">
              <w:t xml:space="preserve"> </w:t>
            </w:r>
            <w:r w:rsidRPr="002723FE">
              <w:t xml:space="preserve">test </w:t>
            </w:r>
            <w:r>
              <w:t>results</w:t>
            </w:r>
            <w:r w:rsidRPr="002723FE">
              <w:t>?</w:t>
            </w:r>
          </w:p>
        </w:tc>
        <w:tc>
          <w:tcPr>
            <w:tcW w:w="6158" w:type="dxa"/>
          </w:tcPr>
          <w:p w14:paraId="24081185" w14:textId="77777777" w:rsidR="006D15D6" w:rsidRPr="002723FE" w:rsidRDefault="006D15D6" w:rsidP="00791A12"/>
        </w:tc>
      </w:tr>
      <w:tr w:rsidR="006D15D6" w:rsidRPr="002723FE" w14:paraId="0CFABA19" w14:textId="77777777" w:rsidTr="00791A12">
        <w:trPr>
          <w:trHeight w:val="481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14:paraId="3D915F1D" w14:textId="77777777" w:rsidR="006D15D6" w:rsidRPr="002723FE" w:rsidRDefault="006D15D6" w:rsidP="00791A12">
            <w:pPr>
              <w:rPr>
                <w:b/>
              </w:rPr>
            </w:pPr>
            <w:r w:rsidRPr="002723FE">
              <w:rPr>
                <w:b/>
              </w:rPr>
              <w:t>What are the results?</w:t>
            </w:r>
          </w:p>
        </w:tc>
      </w:tr>
      <w:tr w:rsidR="006D15D6" w:rsidRPr="002723FE" w14:paraId="42AD8340" w14:textId="77777777" w:rsidTr="00791A12">
        <w:trPr>
          <w:trHeight w:val="1250"/>
          <w:jc w:val="center"/>
        </w:trPr>
        <w:tc>
          <w:tcPr>
            <w:tcW w:w="4135" w:type="dxa"/>
          </w:tcPr>
          <w:p w14:paraId="09C20D67" w14:textId="77777777" w:rsidR="006D15D6" w:rsidRPr="002723FE" w:rsidRDefault="006D15D6" w:rsidP="00791A12">
            <w:r w:rsidRPr="002723FE">
              <w:t xml:space="preserve">What likelihood ratios </w:t>
            </w:r>
            <w:r>
              <w:t>were</w:t>
            </w:r>
            <w:r w:rsidRPr="002723FE">
              <w:t xml:space="preserve"> associated with the range of possible test results?</w:t>
            </w:r>
          </w:p>
        </w:tc>
        <w:tc>
          <w:tcPr>
            <w:tcW w:w="6158" w:type="dxa"/>
          </w:tcPr>
          <w:p w14:paraId="7488E45C" w14:textId="77777777" w:rsidR="006D15D6" w:rsidRPr="002723FE" w:rsidRDefault="006D15D6" w:rsidP="00791A12"/>
        </w:tc>
      </w:tr>
      <w:tr w:rsidR="006D15D6" w:rsidRPr="002723FE" w14:paraId="7715B5DA" w14:textId="77777777" w:rsidTr="00791A12">
        <w:trPr>
          <w:trHeight w:val="602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14:paraId="15910266" w14:textId="77777777" w:rsidR="006D15D6" w:rsidRPr="002723FE" w:rsidRDefault="006D15D6" w:rsidP="00791A12">
            <w:pPr>
              <w:rPr>
                <w:b/>
              </w:rPr>
            </w:pPr>
            <w:r w:rsidRPr="002723FE">
              <w:rPr>
                <w:b/>
              </w:rPr>
              <w:t>How can I apply the results to patient care?</w:t>
            </w:r>
          </w:p>
        </w:tc>
      </w:tr>
      <w:tr w:rsidR="006D15D6" w:rsidRPr="002723FE" w14:paraId="54A01A4D" w14:textId="77777777" w:rsidTr="00791A12">
        <w:trPr>
          <w:trHeight w:val="1295"/>
          <w:jc w:val="center"/>
        </w:trPr>
        <w:tc>
          <w:tcPr>
            <w:tcW w:w="4135" w:type="dxa"/>
          </w:tcPr>
          <w:p w14:paraId="16EE723F" w14:textId="77777777" w:rsidR="006D15D6" w:rsidRPr="002723FE" w:rsidRDefault="006D15D6" w:rsidP="00791A12">
            <w:r w:rsidRPr="002723FE">
              <w:t>Will the reproducibility of the test result</w:t>
            </w:r>
            <w:r>
              <w:t>s</w:t>
            </w:r>
            <w:r w:rsidRPr="002723FE">
              <w:t xml:space="preserve"> and its interpretation be satisfactory in my</w:t>
            </w:r>
            <w:r>
              <w:t xml:space="preserve"> clinical</w:t>
            </w:r>
            <w:r w:rsidRPr="002723FE">
              <w:t xml:space="preserve"> setting?</w:t>
            </w:r>
          </w:p>
        </w:tc>
        <w:tc>
          <w:tcPr>
            <w:tcW w:w="6158" w:type="dxa"/>
          </w:tcPr>
          <w:p w14:paraId="54A18CB7" w14:textId="77777777" w:rsidR="006D15D6" w:rsidRPr="002723FE" w:rsidRDefault="006D15D6" w:rsidP="00791A12"/>
        </w:tc>
      </w:tr>
      <w:tr w:rsidR="006D15D6" w:rsidRPr="002723FE" w14:paraId="58CE7181" w14:textId="77777777" w:rsidTr="00791A12">
        <w:trPr>
          <w:trHeight w:val="1070"/>
          <w:jc w:val="center"/>
        </w:trPr>
        <w:tc>
          <w:tcPr>
            <w:tcW w:w="4135" w:type="dxa"/>
          </w:tcPr>
          <w:p w14:paraId="1D1DE34D" w14:textId="77777777" w:rsidR="006D15D6" w:rsidRPr="002723FE" w:rsidRDefault="006D15D6" w:rsidP="00791A12">
            <w:r w:rsidRPr="002723FE">
              <w:t xml:space="preserve">Are the </w:t>
            </w:r>
            <w:r>
              <w:t xml:space="preserve">study </w:t>
            </w:r>
            <w:r w:rsidRPr="002723FE">
              <w:t>results applicable to patients in my practice?</w:t>
            </w:r>
          </w:p>
        </w:tc>
        <w:tc>
          <w:tcPr>
            <w:tcW w:w="6158" w:type="dxa"/>
          </w:tcPr>
          <w:p w14:paraId="1EA5C6F5" w14:textId="77777777" w:rsidR="006D15D6" w:rsidRPr="002723FE" w:rsidRDefault="006D15D6" w:rsidP="00791A12"/>
        </w:tc>
      </w:tr>
      <w:tr w:rsidR="006D15D6" w:rsidRPr="002723FE" w14:paraId="4646B1BB" w14:textId="77777777" w:rsidTr="00791A12">
        <w:trPr>
          <w:trHeight w:val="1151"/>
          <w:jc w:val="center"/>
        </w:trPr>
        <w:tc>
          <w:tcPr>
            <w:tcW w:w="4135" w:type="dxa"/>
          </w:tcPr>
          <w:p w14:paraId="02E54D2A" w14:textId="77777777" w:rsidR="006D15D6" w:rsidRPr="002723FE" w:rsidRDefault="006D15D6" w:rsidP="00791A12">
            <w:r w:rsidRPr="002723FE">
              <w:t xml:space="preserve">Will the </w:t>
            </w:r>
            <w:r>
              <w:t xml:space="preserve">test </w:t>
            </w:r>
            <w:r w:rsidRPr="002723FE">
              <w:t>results change my management strategy?</w:t>
            </w:r>
          </w:p>
        </w:tc>
        <w:tc>
          <w:tcPr>
            <w:tcW w:w="6158" w:type="dxa"/>
          </w:tcPr>
          <w:p w14:paraId="31CDFBEE" w14:textId="77777777" w:rsidR="006D15D6" w:rsidRPr="002723FE" w:rsidRDefault="006D15D6" w:rsidP="00791A12"/>
        </w:tc>
      </w:tr>
      <w:tr w:rsidR="006D15D6" w:rsidRPr="002723FE" w14:paraId="23A32F37" w14:textId="77777777" w:rsidTr="00791A12">
        <w:trPr>
          <w:trHeight w:val="980"/>
          <w:jc w:val="center"/>
        </w:trPr>
        <w:tc>
          <w:tcPr>
            <w:tcW w:w="4135" w:type="dxa"/>
          </w:tcPr>
          <w:p w14:paraId="211D1C5E" w14:textId="77777777" w:rsidR="006D15D6" w:rsidRPr="002723FE" w:rsidRDefault="006D15D6" w:rsidP="00791A12">
            <w:r w:rsidRPr="002723FE">
              <w:t>Will patients be better off as a result of the test?</w:t>
            </w:r>
          </w:p>
          <w:p w14:paraId="74D5F5EC" w14:textId="77777777" w:rsidR="006D15D6" w:rsidRPr="002723FE" w:rsidRDefault="006D15D6" w:rsidP="00791A12">
            <w:pPr>
              <w:pStyle w:val="ListParagraph"/>
              <w:contextualSpacing/>
              <w:rPr>
                <w:rFonts w:ascii="Cambria" w:hAnsi="Cambria"/>
              </w:rPr>
            </w:pPr>
          </w:p>
        </w:tc>
        <w:tc>
          <w:tcPr>
            <w:tcW w:w="6158" w:type="dxa"/>
          </w:tcPr>
          <w:p w14:paraId="4F484C47" w14:textId="77777777" w:rsidR="006D15D6" w:rsidRPr="002723FE" w:rsidRDefault="006D15D6" w:rsidP="00791A12"/>
        </w:tc>
      </w:tr>
    </w:tbl>
    <w:p w14:paraId="46570847" w14:textId="77777777" w:rsidR="00630320" w:rsidRDefault="00630320"/>
    <w:sectPr w:rsidR="00630320" w:rsidSect="006D15D6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6558E" w14:textId="77777777" w:rsidR="006D15D6" w:rsidRDefault="006D15D6" w:rsidP="006D15D6">
      <w:pPr>
        <w:spacing w:after="0" w:line="240" w:lineRule="auto"/>
      </w:pPr>
      <w:r>
        <w:separator/>
      </w:r>
    </w:p>
  </w:endnote>
  <w:endnote w:type="continuationSeparator" w:id="0">
    <w:p w14:paraId="68859160" w14:textId="77777777" w:rsidR="006D15D6" w:rsidRDefault="006D15D6" w:rsidP="006D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E44C" w14:textId="77777777" w:rsidR="006D15D6" w:rsidRDefault="006D15D6" w:rsidP="006D15D6">
    <w:pPr>
      <w:pStyle w:val="Footer"/>
    </w:pPr>
    <w:r w:rsidRPr="002723FE">
      <w:rPr>
        <w:i/>
        <w:sz w:val="20"/>
        <w:szCs w:val="20"/>
      </w:rPr>
      <w:t xml:space="preserve">Adapted from </w:t>
    </w:r>
    <w:r>
      <w:rPr>
        <w:i/>
        <w:sz w:val="20"/>
        <w:szCs w:val="20"/>
      </w:rPr>
      <w:t xml:space="preserve">Duke University and </w:t>
    </w:r>
    <w:r w:rsidRPr="002723FE">
      <w:rPr>
        <w:i/>
        <w:sz w:val="20"/>
        <w:szCs w:val="20"/>
      </w:rPr>
      <w:t>McMaster Evidence-based Practice Workshops</w:t>
    </w:r>
    <w:r>
      <w:rPr>
        <w:i/>
        <w:sz w:val="20"/>
        <w:szCs w:val="20"/>
      </w:rPr>
      <w:t xml:space="preserve"> and Users' Guide to the Medical Literature 3</w:t>
    </w:r>
    <w:r w:rsidRPr="009866FB">
      <w:rPr>
        <w:i/>
        <w:sz w:val="20"/>
        <w:szCs w:val="20"/>
        <w:vertAlign w:val="superscript"/>
      </w:rPr>
      <w:t>rd</w:t>
    </w:r>
    <w:r>
      <w:rPr>
        <w:i/>
        <w:sz w:val="20"/>
        <w:szCs w:val="20"/>
      </w:rPr>
      <w:t xml:space="preserve"> Ed.</w:t>
    </w:r>
  </w:p>
  <w:p w14:paraId="5A242F6B" w14:textId="77777777" w:rsidR="006D15D6" w:rsidRDefault="006D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56795" w14:textId="77777777" w:rsidR="006D15D6" w:rsidRDefault="006D15D6" w:rsidP="006D15D6">
      <w:pPr>
        <w:spacing w:after="0" w:line="240" w:lineRule="auto"/>
      </w:pPr>
      <w:r>
        <w:separator/>
      </w:r>
    </w:p>
  </w:footnote>
  <w:footnote w:type="continuationSeparator" w:id="0">
    <w:p w14:paraId="01FEB43B" w14:textId="77777777" w:rsidR="006D15D6" w:rsidRDefault="006D15D6" w:rsidP="006D1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D6"/>
    <w:rsid w:val="0014337F"/>
    <w:rsid w:val="00630320"/>
    <w:rsid w:val="006863CD"/>
    <w:rsid w:val="006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562F"/>
  <w15:chartTrackingRefBased/>
  <w15:docId w15:val="{199985C9-B04C-48B1-901B-E6A43636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D6"/>
    <w:rPr>
      <w:rFonts w:ascii="Cambria" w:hAnsi="Cambria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5D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15D6"/>
  </w:style>
  <w:style w:type="paragraph" w:styleId="Footer">
    <w:name w:val="footer"/>
    <w:basedOn w:val="Normal"/>
    <w:link w:val="FooterChar"/>
    <w:uiPriority w:val="99"/>
    <w:unhideWhenUsed/>
    <w:rsid w:val="006D15D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15D6"/>
  </w:style>
  <w:style w:type="character" w:customStyle="1" w:styleId="Heading3Char">
    <w:name w:val="Heading 3 Char"/>
    <w:basedOn w:val="DefaultParagraphFont"/>
    <w:link w:val="Heading3"/>
    <w:uiPriority w:val="9"/>
    <w:rsid w:val="006D15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5D6"/>
    <w:pPr>
      <w:spacing w:after="0" w:line="240" w:lineRule="auto"/>
      <w:ind w:left="720"/>
    </w:pPr>
    <w:rPr>
      <w:rFonts w:ascii="Calibri" w:hAnsi="Calibri"/>
    </w:rPr>
  </w:style>
  <w:style w:type="paragraph" w:customStyle="1" w:styleId="Default">
    <w:name w:val="Default"/>
    <w:rsid w:val="006D1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D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19B58AA9A7F429BB4AA248B6FEAD9" ma:contentTypeVersion="15" ma:contentTypeDescription="Create a new document." ma:contentTypeScope="" ma:versionID="f8e7af4e76843b6c1d0c0c1d99434f13">
  <xsd:schema xmlns:xsd="http://www.w3.org/2001/XMLSchema" xmlns:xs="http://www.w3.org/2001/XMLSchema" xmlns:p="http://schemas.microsoft.com/office/2006/metadata/properties" xmlns:ns3="88d5e723-6484-4de7-bd94-f043e66c27cd" xmlns:ns4="6a8848a3-0f34-4b7d-8061-8b97ac5f3562" targetNamespace="http://schemas.microsoft.com/office/2006/metadata/properties" ma:root="true" ma:fieldsID="bfd1e344d51ccf8674997b84b19e398c" ns3:_="" ns4:_="">
    <xsd:import namespace="88d5e723-6484-4de7-bd94-f043e66c27cd"/>
    <xsd:import namespace="6a8848a3-0f34-4b7d-8061-8b97ac5f35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e723-6484-4de7-bd94-f043e66c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848a3-0f34-4b7d-8061-8b97ac5f3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5e723-6484-4de7-bd94-f043e66c27cd" xsi:nil="true"/>
  </documentManagement>
</p:properties>
</file>

<file path=customXml/itemProps1.xml><?xml version="1.0" encoding="utf-8"?>
<ds:datastoreItem xmlns:ds="http://schemas.openxmlformats.org/officeDocument/2006/customXml" ds:itemID="{651B2BC8-5424-4193-A203-D70BF732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5e723-6484-4de7-bd94-f043e66c27cd"/>
    <ds:schemaRef ds:uri="6a8848a3-0f34-4b7d-8061-8b97ac5f3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E59AD-628E-4662-B452-F8BC8D9F0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9DE0F-F92A-4831-8B04-E1549047D8A7}">
  <ds:schemaRefs>
    <ds:schemaRef ds:uri="http://purl.org/dc/dcmitype/"/>
    <ds:schemaRef ds:uri="http://schemas.microsoft.com/office/2006/documentManagement/types"/>
    <ds:schemaRef ds:uri="http://purl.org/dc/terms/"/>
    <ds:schemaRef ds:uri="88d5e723-6484-4de7-bd94-f043e66c27cd"/>
    <ds:schemaRef ds:uri="6a8848a3-0f34-4b7d-8061-8b97ac5f3562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Brody</dc:creator>
  <cp:keywords/>
  <dc:description/>
  <cp:lastModifiedBy>Brandi Tuttle</cp:lastModifiedBy>
  <cp:revision>2</cp:revision>
  <dcterms:created xsi:type="dcterms:W3CDTF">2023-02-15T18:35:00Z</dcterms:created>
  <dcterms:modified xsi:type="dcterms:W3CDTF">2023-02-15T18:35:00Z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0x010100B7419B58AA9A7F429BB4AA248B6FEAD9</vt:lpwstr>
  </property>
</Properties>
</file>